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8D" w:rsidRDefault="0034328D" w:rsidP="0034328D">
      <w:pPr>
        <w:spacing w:line="480" w:lineRule="auto"/>
        <w:jc w:val="center"/>
      </w:pPr>
      <w:r>
        <w:t xml:space="preserve"> TEXAS EDUCATION CODE</w:t>
      </w:r>
    </w:p>
    <w:p w:rsidR="0034328D" w:rsidRDefault="0034328D" w:rsidP="0034328D">
      <w:pPr>
        <w:spacing w:line="480" w:lineRule="auto"/>
        <w:jc w:val="center"/>
      </w:pPr>
      <w:proofErr w:type="gramStart"/>
      <w:r>
        <w:t>TITLE 2.</w:t>
      </w:r>
      <w:proofErr w:type="gramEnd"/>
      <w:r>
        <w:t xml:space="preserve"> PUBLIC EDUCATION</w:t>
      </w:r>
    </w:p>
    <w:p w:rsidR="0034328D" w:rsidRDefault="0034328D" w:rsidP="0034328D">
      <w:pPr>
        <w:spacing w:line="480" w:lineRule="auto"/>
        <w:jc w:val="center"/>
      </w:pPr>
      <w:r>
        <w:t>SUBTITLE F. CURRICULUM, PROGRAMS, AND SERVICES</w:t>
      </w:r>
    </w:p>
    <w:p w:rsidR="0034328D" w:rsidRDefault="0034328D" w:rsidP="0034328D">
      <w:pPr>
        <w:spacing w:line="480" w:lineRule="auto"/>
        <w:jc w:val="center"/>
      </w:pPr>
      <w:proofErr w:type="gramStart"/>
      <w:r>
        <w:t>CHAPTER 29.</w:t>
      </w:r>
      <w:proofErr w:type="gramEnd"/>
      <w:r>
        <w:t xml:space="preserve"> EDUCATIONAL PROGRAMS         </w:t>
      </w:r>
    </w:p>
    <w:p w:rsidR="0034328D" w:rsidRDefault="0034328D" w:rsidP="0034328D">
      <w:pPr>
        <w:spacing w:line="480" w:lineRule="auto"/>
        <w:ind w:firstLine="720"/>
        <w:jc w:val="both"/>
      </w:pPr>
      <w:proofErr w:type="gramStart"/>
      <w:r>
        <w:t>Sec. 29.907.</w:t>
      </w:r>
      <w:proofErr w:type="gramEnd"/>
      <w:r>
        <w:t>  CELEBRATE FREEDOM WEEK.  (a)  To educate students about the sacrifices made for freedom in the founding of this country and the values on which this country was founded, the week in which September 17 falls is designated as Celebrate Freedom Week in public schools.  For purposes of this subsection, Sunday is considered the first day of the week.</w:t>
      </w:r>
    </w:p>
    <w:p w:rsidR="0034328D" w:rsidRDefault="0034328D" w:rsidP="0034328D">
      <w:pPr>
        <w:spacing w:line="480" w:lineRule="auto"/>
        <w:ind w:firstLine="720"/>
        <w:jc w:val="both"/>
      </w:pPr>
      <w:r>
        <w:t>(b)  The agency, in cooperation with other state agencies who voluntarily participate, may promote Celebrate Freedom Week through a coordinated program.  Nothing in this subsection shall give any other state agency the authority to develop a program that provides instruction unless funds are specifically appropriated to that agency for that purpose.</w:t>
      </w:r>
    </w:p>
    <w:p w:rsidR="0034328D" w:rsidRDefault="0034328D" w:rsidP="0034328D">
      <w:pPr>
        <w:spacing w:line="480" w:lineRule="auto"/>
        <w:jc w:val="both"/>
      </w:pPr>
      <w:proofErr w:type="gramStart"/>
      <w:r>
        <w:t xml:space="preserve">Added by Acts 2001, 77th Leg., </w:t>
      </w:r>
      <w:proofErr w:type="spellStart"/>
      <w:r>
        <w:t>ch</w:t>
      </w:r>
      <w:proofErr w:type="spellEnd"/>
      <w:r>
        <w:t>. 451, Sec. 1, eff. June 7, 2001.</w:t>
      </w:r>
      <w:proofErr w:type="gramEnd"/>
      <w:r>
        <w:t xml:space="preserve">  Renumbered from Education Code Sec. 29.903 and amended by Acts 2003, 78th Leg., </w:t>
      </w:r>
      <w:proofErr w:type="spellStart"/>
      <w:r>
        <w:t>ch</w:t>
      </w:r>
      <w:proofErr w:type="spellEnd"/>
      <w:r>
        <w:t xml:space="preserve">. 594, Sec. 1, eff. June 20, 2003;  Acts 2003, 78th Leg., </w:t>
      </w:r>
      <w:proofErr w:type="spellStart"/>
      <w:r>
        <w:t>ch</w:t>
      </w:r>
      <w:proofErr w:type="spellEnd"/>
      <w:r>
        <w:t>. 1276, Sec. 6.0031, eff. Sept. 1, 2003.</w:t>
      </w:r>
    </w:p>
    <w:p w:rsidR="0034328D" w:rsidRDefault="0034328D" w:rsidP="0034328D">
      <w:pPr>
        <w:spacing w:line="480" w:lineRule="auto"/>
        <w:jc w:val="both"/>
      </w:pPr>
      <w:r>
        <w:t xml:space="preserve">Amended by: </w:t>
      </w:r>
    </w:p>
    <w:p w:rsidR="0034328D" w:rsidRDefault="0034328D" w:rsidP="0034328D">
      <w:pPr>
        <w:spacing w:line="480" w:lineRule="auto"/>
        <w:ind w:firstLine="720"/>
        <w:jc w:val="both"/>
      </w:pPr>
      <w:r>
        <w:t>Acts 2007, 80th Leg., R.S., Ch. 40, Sec. 1, eff. May 8, 2007.</w:t>
      </w:r>
    </w:p>
    <w:p w:rsidR="007A0542" w:rsidRDefault="0034328D"/>
    <w:sectPr w:rsidR="007A0542" w:rsidSect="00C36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28D"/>
    <w:rsid w:val="0034328D"/>
    <w:rsid w:val="004B164B"/>
    <w:rsid w:val="00C3643B"/>
    <w:rsid w:val="00F0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8D"/>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Saenz</dc:creator>
  <cp:keywords/>
  <dc:description/>
  <cp:lastModifiedBy>Jonathan Saenz</cp:lastModifiedBy>
  <cp:revision>1</cp:revision>
  <dcterms:created xsi:type="dcterms:W3CDTF">2010-09-16T14:37:00Z</dcterms:created>
  <dcterms:modified xsi:type="dcterms:W3CDTF">2010-09-16T14:38:00Z</dcterms:modified>
</cp:coreProperties>
</file>