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45" w:rsidRDefault="008C1FE0" w:rsidP="00EE0E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85725</wp:posOffset>
            </wp:positionV>
            <wp:extent cx="1876425" cy="476250"/>
            <wp:effectExtent l="19050" t="0" r="9525" b="0"/>
            <wp:wrapSquare wrapText="bothSides"/>
            <wp:docPr id="1" name="Picture 0" descr="eFMF-Logo-PMS-URL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MF-Logo-PMS-URL-v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E45" w:rsidRDefault="00630388" w:rsidP="00EE0E45">
      <w:r>
        <w:tab/>
      </w:r>
      <w:r>
        <w:tab/>
      </w:r>
    </w:p>
    <w:p w:rsidR="00EE0E45" w:rsidRDefault="00EE0E45" w:rsidP="00EE0E45"/>
    <w:p w:rsidR="00EE0E45" w:rsidRDefault="00EE0E45" w:rsidP="00EE0E45"/>
    <w:p w:rsidR="008C1FE0" w:rsidRPr="00E34A0F" w:rsidRDefault="00807910" w:rsidP="00807910">
      <w:pPr>
        <w:ind w:left="6480"/>
        <w:jc w:val="both"/>
        <w:rPr>
          <w:rFonts w:ascii="Arial Bold" w:hAnsi="Arial Bold"/>
          <w:b/>
          <w:sz w:val="28"/>
          <w:szCs w:val="24"/>
        </w:rPr>
      </w:pPr>
      <w:r>
        <w:rPr>
          <w:rFonts w:ascii="Arial Bold" w:hAnsi="Arial Bold"/>
          <w:b/>
          <w:sz w:val="28"/>
          <w:szCs w:val="24"/>
        </w:rPr>
        <w:t xml:space="preserve">    </w:t>
      </w:r>
      <w:r w:rsidR="00F02C56">
        <w:rPr>
          <w:rFonts w:ascii="Arial Bold" w:hAnsi="Arial Bold"/>
          <w:b/>
          <w:sz w:val="28"/>
          <w:szCs w:val="24"/>
        </w:rPr>
        <w:t>STATEMENT</w:t>
      </w:r>
    </w:p>
    <w:p w:rsidR="008C1FE0" w:rsidRDefault="008C1FE0" w:rsidP="008C1FE0"/>
    <w:p w:rsidR="00E34A0F" w:rsidRPr="00397437" w:rsidRDefault="004C0C9F" w:rsidP="008C1FE0">
      <w:pPr>
        <w:rPr>
          <w:b/>
          <w:sz w:val="24"/>
        </w:rPr>
      </w:pPr>
      <w:r>
        <w:rPr>
          <w:b/>
          <w:sz w:val="24"/>
        </w:rPr>
        <w:t>For Immediate Release</w:t>
      </w:r>
    </w:p>
    <w:p w:rsidR="00E34A0F" w:rsidRDefault="00E34A0F" w:rsidP="008C1FE0"/>
    <w:p w:rsidR="00EE0E45" w:rsidRDefault="00630388" w:rsidP="008C1FE0">
      <w:r>
        <w:t>Contact: Jennifer Grisham, Office: 972.941.4453,</w:t>
      </w:r>
      <w:r w:rsidR="00DB6590">
        <w:t xml:space="preserve"> Cell: 214.558.9455,</w:t>
      </w:r>
      <w:r>
        <w:t xml:space="preserve"> </w:t>
      </w:r>
      <w:hyperlink r:id="rId6" w:history="1">
        <w:r w:rsidR="008C1FE0" w:rsidRPr="00815CEB">
          <w:rPr>
            <w:rStyle w:val="Hyperlink"/>
          </w:rPr>
          <w:t>jgrisham@libertyinstitute.org</w:t>
        </w:r>
      </w:hyperlink>
    </w:p>
    <w:p w:rsidR="008C1FE0" w:rsidRDefault="008C1FE0" w:rsidP="008C1FE0"/>
    <w:p w:rsidR="00A672B6" w:rsidRPr="00866DFA" w:rsidRDefault="00D26F89" w:rsidP="00866DFA">
      <w:pPr>
        <w:pBdr>
          <w:bottom w:val="double" w:sz="6" w:space="1" w:color="auto"/>
        </w:pBdr>
        <w:jc w:val="center"/>
        <w:rPr>
          <w:rFonts w:ascii="Arial Bold" w:hAnsi="Arial Bold"/>
          <w:sz w:val="36"/>
          <w:szCs w:val="30"/>
        </w:rPr>
      </w:pPr>
      <w:r>
        <w:rPr>
          <w:rFonts w:ascii="Arial Bold" w:hAnsi="Arial Bold"/>
          <w:sz w:val="36"/>
          <w:szCs w:val="30"/>
        </w:rPr>
        <w:t>Texas Legislature Strikes At</w:t>
      </w:r>
      <w:r w:rsidR="00273B7E">
        <w:rPr>
          <w:rFonts w:ascii="Arial Bold" w:hAnsi="Arial Bold"/>
          <w:sz w:val="36"/>
          <w:szCs w:val="30"/>
        </w:rPr>
        <w:t xml:space="preserve"> Taxpayer Funding of Planned Parenthood</w:t>
      </w:r>
      <w:r w:rsidR="00777E42">
        <w:rPr>
          <w:rFonts w:ascii="Arial Bold" w:hAnsi="Arial Bold"/>
          <w:sz w:val="36"/>
          <w:szCs w:val="30"/>
        </w:rPr>
        <w:t>:</w:t>
      </w:r>
      <w:r w:rsidR="0095391C">
        <w:rPr>
          <w:rFonts w:ascii="Arial Bold" w:hAnsi="Arial Bold"/>
          <w:sz w:val="36"/>
          <w:szCs w:val="30"/>
        </w:rPr>
        <w:t xml:space="preserve"> </w:t>
      </w:r>
    </w:p>
    <w:p w:rsidR="00EE0E45" w:rsidRPr="00667CA0" w:rsidRDefault="000D7777" w:rsidP="00807910">
      <w:pPr>
        <w:pBdr>
          <w:bottom w:val="double" w:sz="6" w:space="1" w:color="auto"/>
        </w:pBdr>
        <w:jc w:val="center"/>
        <w:rPr>
          <w:sz w:val="32"/>
          <w:szCs w:val="28"/>
        </w:rPr>
      </w:pPr>
      <w:r>
        <w:rPr>
          <w:sz w:val="32"/>
          <w:szCs w:val="30"/>
        </w:rPr>
        <w:t xml:space="preserve">Liberty Institute Applauds </w:t>
      </w:r>
      <w:r w:rsidR="00D52914">
        <w:rPr>
          <w:sz w:val="32"/>
          <w:szCs w:val="30"/>
        </w:rPr>
        <w:t>Passage</w:t>
      </w:r>
      <w:r w:rsidR="00273B7E">
        <w:rPr>
          <w:sz w:val="32"/>
          <w:szCs w:val="30"/>
        </w:rPr>
        <w:t xml:space="preserve"> of Pro-life, Fiscally Responsible Bill</w:t>
      </w:r>
    </w:p>
    <w:p w:rsidR="00A672B6" w:rsidRDefault="00A672B6" w:rsidP="00807910">
      <w:pPr>
        <w:jc w:val="both"/>
        <w:rPr>
          <w:b/>
          <w:sz w:val="24"/>
          <w:szCs w:val="24"/>
        </w:rPr>
      </w:pPr>
    </w:p>
    <w:p w:rsidR="00BD5BB2" w:rsidRDefault="001576B2" w:rsidP="00273B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AUSTIN</w:t>
      </w:r>
      <w:r w:rsidR="00EE0E4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Texas</w:t>
      </w:r>
      <w:r w:rsidR="00EE0E45">
        <w:rPr>
          <w:b/>
          <w:sz w:val="24"/>
          <w:szCs w:val="24"/>
        </w:rPr>
        <w:t xml:space="preserve">, </w:t>
      </w:r>
      <w:r w:rsidR="00273B7E">
        <w:rPr>
          <w:b/>
          <w:sz w:val="24"/>
          <w:szCs w:val="24"/>
        </w:rPr>
        <w:t>June 27</w:t>
      </w:r>
      <w:r w:rsidR="00EE0E45">
        <w:rPr>
          <w:b/>
          <w:sz w:val="24"/>
          <w:szCs w:val="24"/>
        </w:rPr>
        <w:t>, 201</w:t>
      </w:r>
      <w:r w:rsidR="001C34FC">
        <w:rPr>
          <w:b/>
          <w:sz w:val="24"/>
          <w:szCs w:val="24"/>
        </w:rPr>
        <w:t>1</w:t>
      </w:r>
      <w:r w:rsidR="00630388">
        <w:rPr>
          <w:b/>
          <w:sz w:val="24"/>
          <w:szCs w:val="24"/>
        </w:rPr>
        <w:t xml:space="preserve"> </w:t>
      </w:r>
      <w:r w:rsidR="00630388">
        <w:rPr>
          <w:sz w:val="24"/>
          <w:szCs w:val="24"/>
        </w:rPr>
        <w:t>–</w:t>
      </w:r>
      <w:r w:rsidR="00522D9E">
        <w:rPr>
          <w:sz w:val="24"/>
          <w:szCs w:val="24"/>
        </w:rPr>
        <w:t xml:space="preserve"> </w:t>
      </w:r>
      <w:r w:rsidR="00273B7E">
        <w:rPr>
          <w:sz w:val="24"/>
          <w:szCs w:val="24"/>
        </w:rPr>
        <w:t xml:space="preserve">Earlier today, both houses of the Texas Legislature voted to approve </w:t>
      </w:r>
      <w:r w:rsidR="00BD5BB2">
        <w:rPr>
          <w:sz w:val="24"/>
          <w:szCs w:val="24"/>
        </w:rPr>
        <w:t>Senate Bill 7 (SB 7), which</w:t>
      </w:r>
      <w:r w:rsidR="00D26F89">
        <w:rPr>
          <w:sz w:val="24"/>
          <w:szCs w:val="24"/>
        </w:rPr>
        <w:t xml:space="preserve"> along with other legislation passed this session,</w:t>
      </w:r>
      <w:r w:rsidR="00BD5BB2">
        <w:rPr>
          <w:sz w:val="24"/>
          <w:szCs w:val="24"/>
        </w:rPr>
        <w:t xml:space="preserve"> </w:t>
      </w:r>
      <w:r w:rsidR="00D26F89">
        <w:rPr>
          <w:sz w:val="24"/>
          <w:szCs w:val="24"/>
        </w:rPr>
        <w:t xml:space="preserve">strikes at and could effectively end </w:t>
      </w:r>
      <w:r w:rsidR="00273B7E">
        <w:rPr>
          <w:sz w:val="24"/>
          <w:szCs w:val="24"/>
        </w:rPr>
        <w:t xml:space="preserve">taxpayer funding of Planned Parenthood in the state. </w:t>
      </w:r>
      <w:r w:rsidR="00BD5BB2">
        <w:rPr>
          <w:sz w:val="24"/>
          <w:szCs w:val="24"/>
        </w:rPr>
        <w:t>The bill will now be sent to Gov. Rick Perry for his signature, which is expected.</w:t>
      </w:r>
    </w:p>
    <w:p w:rsidR="00273B7E" w:rsidRDefault="00BD5BB2" w:rsidP="00273B7E">
      <w:pPr>
        <w:jc w:val="both"/>
        <w:rPr>
          <w:sz w:val="24"/>
          <w:szCs w:val="24"/>
        </w:rPr>
      </w:pPr>
      <w:r>
        <w:rPr>
          <w:sz w:val="24"/>
          <w:szCs w:val="24"/>
        </w:rPr>
        <w:t>In regard to the vote</w:t>
      </w:r>
      <w:r w:rsidR="00273B7E">
        <w:rPr>
          <w:sz w:val="24"/>
          <w:szCs w:val="24"/>
        </w:rPr>
        <w:t>, Liberty Institute released the following statement:</w:t>
      </w:r>
    </w:p>
    <w:p w:rsidR="00273B7E" w:rsidRDefault="00273B7E" w:rsidP="00273B7E">
      <w:pPr>
        <w:jc w:val="both"/>
        <w:rPr>
          <w:sz w:val="24"/>
          <w:szCs w:val="24"/>
        </w:rPr>
      </w:pPr>
    </w:p>
    <w:p w:rsidR="00D52914" w:rsidRDefault="00273B7E" w:rsidP="00273B7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BD5BB2">
        <w:rPr>
          <w:sz w:val="24"/>
          <w:szCs w:val="24"/>
        </w:rPr>
        <w:t xml:space="preserve">The passing of this legislation is a defining moment in Texas history for the pro-life and taxpayer protection movement.  Texas </w:t>
      </w:r>
      <w:r w:rsidR="0045173E">
        <w:rPr>
          <w:sz w:val="24"/>
          <w:szCs w:val="24"/>
        </w:rPr>
        <w:t>leaders have</w:t>
      </w:r>
      <w:r w:rsidR="00BD5BB2">
        <w:rPr>
          <w:sz w:val="24"/>
          <w:szCs w:val="24"/>
        </w:rPr>
        <w:t xml:space="preserve"> sent a clea</w:t>
      </w:r>
      <w:r w:rsidR="0045173E">
        <w:rPr>
          <w:sz w:val="24"/>
          <w:szCs w:val="24"/>
        </w:rPr>
        <w:t>r message-</w:t>
      </w:r>
      <w:r w:rsidR="00BD5BB2">
        <w:rPr>
          <w:sz w:val="24"/>
          <w:szCs w:val="24"/>
        </w:rPr>
        <w:t xml:space="preserve">Planned Parenthood and similar abortion </w:t>
      </w:r>
      <w:r w:rsidR="0045173E">
        <w:rPr>
          <w:sz w:val="24"/>
          <w:szCs w:val="24"/>
        </w:rPr>
        <w:t>gro</w:t>
      </w:r>
      <w:r w:rsidR="00C64718">
        <w:rPr>
          <w:sz w:val="24"/>
          <w:szCs w:val="24"/>
        </w:rPr>
        <w:t>ups should not</w:t>
      </w:r>
      <w:r w:rsidR="0045173E">
        <w:rPr>
          <w:sz w:val="24"/>
          <w:szCs w:val="24"/>
        </w:rPr>
        <w:t xml:space="preserve"> use</w:t>
      </w:r>
      <w:r w:rsidR="00731472">
        <w:rPr>
          <w:sz w:val="24"/>
          <w:szCs w:val="24"/>
        </w:rPr>
        <w:t xml:space="preserve"> taxpayer </w:t>
      </w:r>
      <w:r w:rsidR="0045173E">
        <w:rPr>
          <w:sz w:val="24"/>
          <w:szCs w:val="24"/>
        </w:rPr>
        <w:t>funds to support their agenda”,</w:t>
      </w:r>
      <w:r w:rsidR="00BD5BB2">
        <w:rPr>
          <w:sz w:val="24"/>
          <w:szCs w:val="24"/>
        </w:rPr>
        <w:t xml:space="preserve"> said Jonathan Saenz, Liberty Institute legislative director who supported SB 7 at the Texas Capitol and has provided legal analysis and advocacy efforts to support </w:t>
      </w:r>
      <w:r w:rsidR="00731472">
        <w:rPr>
          <w:sz w:val="24"/>
          <w:szCs w:val="24"/>
        </w:rPr>
        <w:t>pro-life strands of SB 7.</w:t>
      </w:r>
    </w:p>
    <w:p w:rsidR="00731472" w:rsidRDefault="00731472" w:rsidP="00273B7E">
      <w:pPr>
        <w:jc w:val="both"/>
        <w:rPr>
          <w:sz w:val="24"/>
          <w:szCs w:val="24"/>
        </w:rPr>
      </w:pPr>
    </w:p>
    <w:p w:rsidR="00731472" w:rsidRDefault="00731472" w:rsidP="00273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SB 7 prevents abortion providers and their affiliates from receiving tax dollars through the “Women’s Health Program” (estimated $34 million loss for PP).  SB 7 prioritizes other funding that PP usually goes after, to </w:t>
      </w:r>
      <w:r w:rsidR="0045173E">
        <w:rPr>
          <w:sz w:val="24"/>
          <w:szCs w:val="24"/>
        </w:rPr>
        <w:t>give priority of funding to community-based centers that provide comprehensive primary care to women, not just “family planning”.   Planned Parenthood does not fall into this category. SB 7 also</w:t>
      </w:r>
      <w:r w:rsidR="00300151">
        <w:rPr>
          <w:sz w:val="24"/>
          <w:szCs w:val="24"/>
        </w:rPr>
        <w:t xml:space="preserve"> prevents county tax dollars from being used for abortion, like Travis County Healthcare District has been doing for years with approximately $450,000.</w:t>
      </w:r>
    </w:p>
    <w:p w:rsidR="001C34FC" w:rsidRDefault="001C34FC" w:rsidP="002B0AFE">
      <w:pPr>
        <w:jc w:val="both"/>
        <w:rPr>
          <w:sz w:val="24"/>
          <w:szCs w:val="24"/>
        </w:rPr>
      </w:pPr>
    </w:p>
    <w:p w:rsidR="000D7777" w:rsidRDefault="001C34FC" w:rsidP="002B0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Liberty Institute is a nonprofit legal and policy group dedicated to protecting freedoms and strengthening families. Visit </w:t>
      </w:r>
      <w:hyperlink r:id="rId7" w:history="1">
        <w:r w:rsidRPr="003068AF">
          <w:rPr>
            <w:rStyle w:val="Hyperlink"/>
            <w:sz w:val="24"/>
            <w:szCs w:val="24"/>
          </w:rPr>
          <w:t>www.libertyinstitute.org</w:t>
        </w:r>
      </w:hyperlink>
      <w:r>
        <w:rPr>
          <w:sz w:val="24"/>
          <w:szCs w:val="24"/>
        </w:rPr>
        <w:t xml:space="preserve"> for more.</w:t>
      </w:r>
    </w:p>
    <w:p w:rsidR="00CF3F7A" w:rsidRPr="0099014D" w:rsidRDefault="00630388" w:rsidP="00D10751">
      <w:pPr>
        <w:jc w:val="center"/>
        <w:rPr>
          <w:sz w:val="24"/>
          <w:szCs w:val="24"/>
        </w:rPr>
      </w:pPr>
      <w:r w:rsidRPr="00397437">
        <w:rPr>
          <w:b/>
          <w:sz w:val="22"/>
          <w:szCs w:val="24"/>
        </w:rPr>
        <w:t>-- 30 --</w:t>
      </w:r>
    </w:p>
    <w:sectPr w:rsidR="00CF3F7A" w:rsidRPr="0099014D" w:rsidSect="0039743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2E5"/>
    <w:multiLevelType w:val="hybridMultilevel"/>
    <w:tmpl w:val="1082ABBE"/>
    <w:lvl w:ilvl="0" w:tplc="76AC438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/>
  <w:rsids>
    <w:rsidRoot w:val="008C1FE0"/>
    <w:rsid w:val="0002077A"/>
    <w:rsid w:val="00022FCE"/>
    <w:rsid w:val="000256CC"/>
    <w:rsid w:val="00034ADD"/>
    <w:rsid w:val="00045808"/>
    <w:rsid w:val="00052994"/>
    <w:rsid w:val="00062DFA"/>
    <w:rsid w:val="00073F33"/>
    <w:rsid w:val="00082726"/>
    <w:rsid w:val="000A0086"/>
    <w:rsid w:val="000A3392"/>
    <w:rsid w:val="000A3DD7"/>
    <w:rsid w:val="000B5B4A"/>
    <w:rsid w:val="000D7777"/>
    <w:rsid w:val="000E6838"/>
    <w:rsid w:val="000E6ED8"/>
    <w:rsid w:val="000F6EE7"/>
    <w:rsid w:val="00107AF5"/>
    <w:rsid w:val="00114495"/>
    <w:rsid w:val="00121FC6"/>
    <w:rsid w:val="00137ECD"/>
    <w:rsid w:val="00141337"/>
    <w:rsid w:val="00151FC5"/>
    <w:rsid w:val="00152EFD"/>
    <w:rsid w:val="001548C3"/>
    <w:rsid w:val="001576B2"/>
    <w:rsid w:val="0016763F"/>
    <w:rsid w:val="00182AB0"/>
    <w:rsid w:val="00184462"/>
    <w:rsid w:val="00191328"/>
    <w:rsid w:val="001A6A8F"/>
    <w:rsid w:val="001C34FC"/>
    <w:rsid w:val="001D78B4"/>
    <w:rsid w:val="0024492C"/>
    <w:rsid w:val="002629F2"/>
    <w:rsid w:val="00273B7E"/>
    <w:rsid w:val="00285813"/>
    <w:rsid w:val="00295FF8"/>
    <w:rsid w:val="002A3551"/>
    <w:rsid w:val="002B0AFE"/>
    <w:rsid w:val="002B3C38"/>
    <w:rsid w:val="002D2C00"/>
    <w:rsid w:val="002D676D"/>
    <w:rsid w:val="002D7A98"/>
    <w:rsid w:val="00300151"/>
    <w:rsid w:val="00303766"/>
    <w:rsid w:val="00316E60"/>
    <w:rsid w:val="0031753F"/>
    <w:rsid w:val="003322F2"/>
    <w:rsid w:val="00335636"/>
    <w:rsid w:val="00355A2A"/>
    <w:rsid w:val="00364425"/>
    <w:rsid w:val="003726C0"/>
    <w:rsid w:val="00374320"/>
    <w:rsid w:val="003857B7"/>
    <w:rsid w:val="0039377A"/>
    <w:rsid w:val="00397437"/>
    <w:rsid w:val="00397443"/>
    <w:rsid w:val="003A6EFD"/>
    <w:rsid w:val="003B2C72"/>
    <w:rsid w:val="003C081A"/>
    <w:rsid w:val="003C5DA7"/>
    <w:rsid w:val="003F0A49"/>
    <w:rsid w:val="00402CA9"/>
    <w:rsid w:val="00404EC9"/>
    <w:rsid w:val="004154EF"/>
    <w:rsid w:val="0042456B"/>
    <w:rsid w:val="00432A10"/>
    <w:rsid w:val="0045173E"/>
    <w:rsid w:val="004732E5"/>
    <w:rsid w:val="00482480"/>
    <w:rsid w:val="004C0C9F"/>
    <w:rsid w:val="004E2B74"/>
    <w:rsid w:val="004F5EB9"/>
    <w:rsid w:val="00506A9E"/>
    <w:rsid w:val="00506C20"/>
    <w:rsid w:val="00522D9E"/>
    <w:rsid w:val="005506B8"/>
    <w:rsid w:val="00554405"/>
    <w:rsid w:val="005670BE"/>
    <w:rsid w:val="005742A9"/>
    <w:rsid w:val="005776A7"/>
    <w:rsid w:val="00580DA9"/>
    <w:rsid w:val="00591337"/>
    <w:rsid w:val="005A6FB6"/>
    <w:rsid w:val="005D1D9D"/>
    <w:rsid w:val="005D3F42"/>
    <w:rsid w:val="005E50FC"/>
    <w:rsid w:val="005F3A4C"/>
    <w:rsid w:val="00604FC1"/>
    <w:rsid w:val="00606459"/>
    <w:rsid w:val="00612F7B"/>
    <w:rsid w:val="0061600E"/>
    <w:rsid w:val="00630388"/>
    <w:rsid w:val="00652229"/>
    <w:rsid w:val="00656E63"/>
    <w:rsid w:val="00660E29"/>
    <w:rsid w:val="00667CA0"/>
    <w:rsid w:val="006C3EBD"/>
    <w:rsid w:val="006E28E4"/>
    <w:rsid w:val="006E414A"/>
    <w:rsid w:val="006F1264"/>
    <w:rsid w:val="0070027A"/>
    <w:rsid w:val="0070188B"/>
    <w:rsid w:val="00702495"/>
    <w:rsid w:val="00707D9F"/>
    <w:rsid w:val="0071518C"/>
    <w:rsid w:val="00731472"/>
    <w:rsid w:val="00734EC3"/>
    <w:rsid w:val="00744BB9"/>
    <w:rsid w:val="00747B30"/>
    <w:rsid w:val="00750A2F"/>
    <w:rsid w:val="007560D6"/>
    <w:rsid w:val="00763EE8"/>
    <w:rsid w:val="00775D0E"/>
    <w:rsid w:val="0077704A"/>
    <w:rsid w:val="00777E42"/>
    <w:rsid w:val="0079320A"/>
    <w:rsid w:val="007A0808"/>
    <w:rsid w:val="007A1A46"/>
    <w:rsid w:val="007A3911"/>
    <w:rsid w:val="007D332A"/>
    <w:rsid w:val="007E5C29"/>
    <w:rsid w:val="00803C76"/>
    <w:rsid w:val="00805FDE"/>
    <w:rsid w:val="00807910"/>
    <w:rsid w:val="00813138"/>
    <w:rsid w:val="008220E5"/>
    <w:rsid w:val="0082629B"/>
    <w:rsid w:val="008335D3"/>
    <w:rsid w:val="00844767"/>
    <w:rsid w:val="0086270B"/>
    <w:rsid w:val="00866DFA"/>
    <w:rsid w:val="00887D4A"/>
    <w:rsid w:val="008A0540"/>
    <w:rsid w:val="008A3B69"/>
    <w:rsid w:val="008C1FE0"/>
    <w:rsid w:val="008D5380"/>
    <w:rsid w:val="008E3E35"/>
    <w:rsid w:val="008F5B5F"/>
    <w:rsid w:val="009317ED"/>
    <w:rsid w:val="00934EF8"/>
    <w:rsid w:val="00942846"/>
    <w:rsid w:val="0094475F"/>
    <w:rsid w:val="00950388"/>
    <w:rsid w:val="0095391C"/>
    <w:rsid w:val="009564AC"/>
    <w:rsid w:val="0095765D"/>
    <w:rsid w:val="00965CE7"/>
    <w:rsid w:val="00966B22"/>
    <w:rsid w:val="0097051A"/>
    <w:rsid w:val="0099014D"/>
    <w:rsid w:val="00990BCC"/>
    <w:rsid w:val="009A4FA7"/>
    <w:rsid w:val="009D6582"/>
    <w:rsid w:val="00A16718"/>
    <w:rsid w:val="00A34463"/>
    <w:rsid w:val="00A411D3"/>
    <w:rsid w:val="00A62777"/>
    <w:rsid w:val="00A648D7"/>
    <w:rsid w:val="00A672B6"/>
    <w:rsid w:val="00A67968"/>
    <w:rsid w:val="00A717B5"/>
    <w:rsid w:val="00A8416F"/>
    <w:rsid w:val="00A86D2C"/>
    <w:rsid w:val="00AA30A4"/>
    <w:rsid w:val="00AA45F4"/>
    <w:rsid w:val="00AB46C5"/>
    <w:rsid w:val="00AC002E"/>
    <w:rsid w:val="00AD323F"/>
    <w:rsid w:val="00AE521A"/>
    <w:rsid w:val="00AF50E7"/>
    <w:rsid w:val="00AF68E6"/>
    <w:rsid w:val="00B111D0"/>
    <w:rsid w:val="00B15068"/>
    <w:rsid w:val="00B24E11"/>
    <w:rsid w:val="00B3444E"/>
    <w:rsid w:val="00B37F0B"/>
    <w:rsid w:val="00B401E4"/>
    <w:rsid w:val="00B52A0F"/>
    <w:rsid w:val="00B545A4"/>
    <w:rsid w:val="00B67352"/>
    <w:rsid w:val="00BA0C16"/>
    <w:rsid w:val="00BA1718"/>
    <w:rsid w:val="00BA346F"/>
    <w:rsid w:val="00BA56A6"/>
    <w:rsid w:val="00BA5906"/>
    <w:rsid w:val="00BB1697"/>
    <w:rsid w:val="00BC0094"/>
    <w:rsid w:val="00BC1E4E"/>
    <w:rsid w:val="00BC4571"/>
    <w:rsid w:val="00BC74CA"/>
    <w:rsid w:val="00BD3433"/>
    <w:rsid w:val="00BD5BB2"/>
    <w:rsid w:val="00C0697F"/>
    <w:rsid w:val="00C31E56"/>
    <w:rsid w:val="00C362C8"/>
    <w:rsid w:val="00C47574"/>
    <w:rsid w:val="00C51B5C"/>
    <w:rsid w:val="00C533F7"/>
    <w:rsid w:val="00C608AD"/>
    <w:rsid w:val="00C64718"/>
    <w:rsid w:val="00C76D95"/>
    <w:rsid w:val="00C85DA5"/>
    <w:rsid w:val="00C947A6"/>
    <w:rsid w:val="00CB5B09"/>
    <w:rsid w:val="00CB652E"/>
    <w:rsid w:val="00CE6C79"/>
    <w:rsid w:val="00CF3F7A"/>
    <w:rsid w:val="00CF4C84"/>
    <w:rsid w:val="00CF737F"/>
    <w:rsid w:val="00D052A8"/>
    <w:rsid w:val="00D07146"/>
    <w:rsid w:val="00D10751"/>
    <w:rsid w:val="00D26F89"/>
    <w:rsid w:val="00D33BC3"/>
    <w:rsid w:val="00D36CD9"/>
    <w:rsid w:val="00D52914"/>
    <w:rsid w:val="00D74F0A"/>
    <w:rsid w:val="00D8700E"/>
    <w:rsid w:val="00D9115F"/>
    <w:rsid w:val="00DA272E"/>
    <w:rsid w:val="00DA7190"/>
    <w:rsid w:val="00DB2015"/>
    <w:rsid w:val="00DB6590"/>
    <w:rsid w:val="00DC36C1"/>
    <w:rsid w:val="00DD61F7"/>
    <w:rsid w:val="00DE1F97"/>
    <w:rsid w:val="00DF0290"/>
    <w:rsid w:val="00E04E44"/>
    <w:rsid w:val="00E12B29"/>
    <w:rsid w:val="00E14025"/>
    <w:rsid w:val="00E34A0F"/>
    <w:rsid w:val="00E36655"/>
    <w:rsid w:val="00E4702F"/>
    <w:rsid w:val="00E53320"/>
    <w:rsid w:val="00E55CA4"/>
    <w:rsid w:val="00E77661"/>
    <w:rsid w:val="00E84B21"/>
    <w:rsid w:val="00E85866"/>
    <w:rsid w:val="00EA3481"/>
    <w:rsid w:val="00EA4D2F"/>
    <w:rsid w:val="00EB2F64"/>
    <w:rsid w:val="00EB36F6"/>
    <w:rsid w:val="00EB759F"/>
    <w:rsid w:val="00EC4D7C"/>
    <w:rsid w:val="00ED214D"/>
    <w:rsid w:val="00EE0E45"/>
    <w:rsid w:val="00EF2080"/>
    <w:rsid w:val="00EF4A96"/>
    <w:rsid w:val="00F00910"/>
    <w:rsid w:val="00F02C56"/>
    <w:rsid w:val="00F06AA1"/>
    <w:rsid w:val="00F20E7E"/>
    <w:rsid w:val="00F30986"/>
    <w:rsid w:val="00F44865"/>
    <w:rsid w:val="00F514B5"/>
    <w:rsid w:val="00F52DB4"/>
    <w:rsid w:val="00F864B5"/>
    <w:rsid w:val="00F92C47"/>
    <w:rsid w:val="00FB2D38"/>
    <w:rsid w:val="00FC051B"/>
    <w:rsid w:val="00FC6B38"/>
    <w:rsid w:val="00FE10DB"/>
    <w:rsid w:val="00FE23D1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1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1B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68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576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erty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risham@libertyinstitu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JGrisham</dc:creator>
  <cp:lastModifiedBy>Jonathan</cp:lastModifiedBy>
  <cp:revision>2</cp:revision>
  <cp:lastPrinted>2011-01-11T16:13:00Z</cp:lastPrinted>
  <dcterms:created xsi:type="dcterms:W3CDTF">2011-06-27T21:39:00Z</dcterms:created>
  <dcterms:modified xsi:type="dcterms:W3CDTF">2011-06-27T21:39:00Z</dcterms:modified>
</cp:coreProperties>
</file>